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6C56" w:rsidRPr="00746C56" w:rsidRDefault="00746C56" w:rsidP="00746C56">
      <w:pPr>
        <w:shd w:val="clear" w:color="auto" w:fill="FFFFFF"/>
        <w:spacing w:after="150" w:line="240" w:lineRule="auto"/>
        <w:jc w:val="center"/>
        <w:outlineLvl w:val="0"/>
        <w:rPr>
          <w:rFonts w:ascii="Arial" w:eastAsia="Times New Roman" w:hAnsi="Arial" w:cs="Arial"/>
          <w:b/>
          <w:bCs/>
          <w:color w:val="444444"/>
          <w:kern w:val="36"/>
          <w:sz w:val="33"/>
          <w:szCs w:val="33"/>
          <w:lang w:eastAsia="ru-RU"/>
        </w:rPr>
      </w:pPr>
      <w:r w:rsidRPr="00746C56">
        <w:rPr>
          <w:rFonts w:ascii="Arial" w:eastAsia="Times New Roman" w:hAnsi="Arial" w:cs="Arial"/>
          <w:b/>
          <w:bCs/>
          <w:color w:val="444444"/>
          <w:kern w:val="36"/>
          <w:sz w:val="33"/>
          <w:szCs w:val="33"/>
          <w:lang w:eastAsia="ru-RU"/>
        </w:rPr>
        <w:t>14</w:t>
      </w:r>
      <w:r>
        <w:rPr>
          <w:rFonts w:ascii="Arial" w:eastAsia="Times New Roman" w:hAnsi="Arial" w:cs="Arial"/>
          <w:b/>
          <w:bCs/>
          <w:color w:val="444444"/>
          <w:kern w:val="36"/>
          <w:sz w:val="33"/>
          <w:szCs w:val="33"/>
          <w:lang w:eastAsia="ru-RU"/>
        </w:rPr>
        <w:t xml:space="preserve">.04.История 5 </w:t>
      </w:r>
      <w:proofErr w:type="spellStart"/>
      <w:r>
        <w:rPr>
          <w:rFonts w:ascii="Arial" w:eastAsia="Times New Roman" w:hAnsi="Arial" w:cs="Arial"/>
          <w:b/>
          <w:bCs/>
          <w:color w:val="444444"/>
          <w:kern w:val="36"/>
          <w:sz w:val="33"/>
          <w:szCs w:val="33"/>
          <w:lang w:eastAsia="ru-RU"/>
        </w:rPr>
        <w:t>класс</w:t>
      </w:r>
      <w:proofErr w:type="gramStart"/>
      <w:r>
        <w:rPr>
          <w:rFonts w:ascii="Arial" w:eastAsia="Times New Roman" w:hAnsi="Arial" w:cs="Arial"/>
          <w:b/>
          <w:bCs/>
          <w:color w:val="444444"/>
          <w:kern w:val="36"/>
          <w:sz w:val="33"/>
          <w:szCs w:val="33"/>
          <w:lang w:eastAsia="ru-RU"/>
        </w:rPr>
        <w:t>.Т</w:t>
      </w:r>
      <w:proofErr w:type="gramEnd"/>
      <w:r>
        <w:rPr>
          <w:rFonts w:ascii="Arial" w:eastAsia="Times New Roman" w:hAnsi="Arial" w:cs="Arial"/>
          <w:b/>
          <w:bCs/>
          <w:color w:val="444444"/>
          <w:kern w:val="36"/>
          <w:sz w:val="33"/>
          <w:szCs w:val="33"/>
          <w:lang w:eastAsia="ru-RU"/>
        </w:rPr>
        <w:t>ема</w:t>
      </w:r>
      <w:proofErr w:type="spellEnd"/>
      <w:r>
        <w:rPr>
          <w:rFonts w:ascii="Arial" w:eastAsia="Times New Roman" w:hAnsi="Arial" w:cs="Arial"/>
          <w:b/>
          <w:bCs/>
          <w:color w:val="444444"/>
          <w:kern w:val="36"/>
          <w:sz w:val="33"/>
          <w:szCs w:val="33"/>
          <w:lang w:eastAsia="ru-RU"/>
        </w:rPr>
        <w:t xml:space="preserve"> : Установле</w:t>
      </w:r>
      <w:r w:rsidRPr="00746C56">
        <w:rPr>
          <w:rFonts w:ascii="Arial" w:eastAsia="Times New Roman" w:hAnsi="Arial" w:cs="Arial"/>
          <w:b/>
          <w:bCs/>
          <w:color w:val="444444"/>
          <w:kern w:val="36"/>
          <w:sz w:val="33"/>
          <w:szCs w:val="33"/>
          <w:lang w:eastAsia="ru-RU"/>
        </w:rPr>
        <w:t>ние господства Рима во всем Средиземноморье</w:t>
      </w:r>
      <w:r>
        <w:rPr>
          <w:rFonts w:ascii="Arial" w:eastAsia="Times New Roman" w:hAnsi="Arial" w:cs="Arial"/>
          <w:b/>
          <w:bCs/>
          <w:color w:val="444444"/>
          <w:kern w:val="36"/>
          <w:sz w:val="33"/>
          <w:szCs w:val="33"/>
          <w:lang w:eastAsia="ru-RU"/>
        </w:rPr>
        <w:t>. Римское войско.</w:t>
      </w:r>
    </w:p>
    <w:p w:rsid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b/>
          <w:bCs/>
          <w:color w:val="555555"/>
          <w:sz w:val="21"/>
          <w:szCs w:val="21"/>
          <w:lang w:eastAsia="ru-RU"/>
        </w:rPr>
        <w:t>Цели:</w:t>
      </w:r>
      <w:r w:rsidRPr="00746C56">
        <w:rPr>
          <w:rFonts w:ascii="Arial" w:eastAsia="Times New Roman" w:hAnsi="Arial" w:cs="Arial"/>
          <w:color w:val="555555"/>
          <w:sz w:val="21"/>
          <w:szCs w:val="21"/>
          <w:lang w:eastAsia="ru-RU"/>
        </w:rPr>
        <w:t> дать представление о причинах могущества Рима и его агрессии по отношению к другим государствам; развивать умения работать с картой, историческим источником, находить нужную информацию, анализировать ее, выявлять причинно-следственные связи.</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Pr>
          <w:rFonts w:ascii="Arial" w:eastAsia="Times New Roman" w:hAnsi="Arial" w:cs="Arial"/>
          <w:color w:val="555555"/>
          <w:sz w:val="21"/>
          <w:szCs w:val="21"/>
          <w:lang w:eastAsia="ru-RU"/>
        </w:rPr>
        <w:t>Материал для повторения предыдущей темы</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xml:space="preserve">Однажды в Карфаген во главе римского посольства прибыл старый и влиятельный сенатор </w:t>
      </w:r>
      <w:proofErr w:type="spellStart"/>
      <w:r w:rsidRPr="00746C56">
        <w:rPr>
          <w:rFonts w:ascii="Arial" w:eastAsia="Times New Roman" w:hAnsi="Arial" w:cs="Arial"/>
          <w:color w:val="555555"/>
          <w:sz w:val="21"/>
          <w:szCs w:val="21"/>
          <w:lang w:eastAsia="ru-RU"/>
        </w:rPr>
        <w:t>Катон</w:t>
      </w:r>
      <w:proofErr w:type="spellEnd"/>
      <w:r w:rsidRPr="00746C56">
        <w:rPr>
          <w:rFonts w:ascii="Arial" w:eastAsia="Times New Roman" w:hAnsi="Arial" w:cs="Arial"/>
          <w:color w:val="555555"/>
          <w:sz w:val="21"/>
          <w:szCs w:val="21"/>
          <w:lang w:eastAsia="ru-RU"/>
        </w:rPr>
        <w:t xml:space="preserve">. С неудовольствием рассматривал он карфагенский порт: множество кораблей стояло у причалов, купцы щеголяли яркими одеждами. «Пятьдесят лет назад, — думал </w:t>
      </w:r>
      <w:proofErr w:type="spellStart"/>
      <w:r w:rsidRPr="00746C56">
        <w:rPr>
          <w:rFonts w:ascii="Arial" w:eastAsia="Times New Roman" w:hAnsi="Arial" w:cs="Arial"/>
          <w:color w:val="555555"/>
          <w:sz w:val="21"/>
          <w:szCs w:val="21"/>
          <w:lang w:eastAsia="ru-RU"/>
        </w:rPr>
        <w:t>Катон</w:t>
      </w:r>
      <w:proofErr w:type="spellEnd"/>
      <w:r w:rsidRPr="00746C56">
        <w:rPr>
          <w:rFonts w:ascii="Arial" w:eastAsia="Times New Roman" w:hAnsi="Arial" w:cs="Arial"/>
          <w:color w:val="555555"/>
          <w:sz w:val="21"/>
          <w:szCs w:val="21"/>
          <w:lang w:eastAsia="ru-RU"/>
        </w:rPr>
        <w:t xml:space="preserve">, — когда я сражался здесь под началом </w:t>
      </w:r>
      <w:proofErr w:type="spellStart"/>
      <w:r w:rsidRPr="00746C56">
        <w:rPr>
          <w:rFonts w:ascii="Arial" w:eastAsia="Times New Roman" w:hAnsi="Arial" w:cs="Arial"/>
          <w:color w:val="555555"/>
          <w:sz w:val="21"/>
          <w:szCs w:val="21"/>
          <w:lang w:eastAsia="ru-RU"/>
        </w:rPr>
        <w:t>Сципиона</w:t>
      </w:r>
      <w:proofErr w:type="spellEnd"/>
      <w:r w:rsidRPr="00746C56">
        <w:rPr>
          <w:rFonts w:ascii="Arial" w:eastAsia="Times New Roman" w:hAnsi="Arial" w:cs="Arial"/>
          <w:color w:val="555555"/>
          <w:sz w:val="21"/>
          <w:szCs w:val="21"/>
          <w:lang w:eastAsia="ru-RU"/>
        </w:rPr>
        <w:t xml:space="preserve">, пуны трепетали от страха. А ныне они забыли все — радуются жизни и богатеют». Вернувшись на родину, </w:t>
      </w:r>
      <w:proofErr w:type="spellStart"/>
      <w:r w:rsidRPr="00746C56">
        <w:rPr>
          <w:rFonts w:ascii="Arial" w:eastAsia="Times New Roman" w:hAnsi="Arial" w:cs="Arial"/>
          <w:color w:val="555555"/>
          <w:sz w:val="21"/>
          <w:szCs w:val="21"/>
          <w:lang w:eastAsia="ru-RU"/>
        </w:rPr>
        <w:t>Катон</w:t>
      </w:r>
      <w:proofErr w:type="spellEnd"/>
      <w:r w:rsidRPr="00746C56">
        <w:rPr>
          <w:rFonts w:ascii="Arial" w:eastAsia="Times New Roman" w:hAnsi="Arial" w:cs="Arial"/>
          <w:color w:val="555555"/>
          <w:sz w:val="21"/>
          <w:szCs w:val="21"/>
          <w:lang w:eastAsia="ru-RU"/>
        </w:rPr>
        <w:t xml:space="preserve"> выступил в сенате. «Карфаген процветает! — с негодованием заявил он. — Морская торговля обогатила </w:t>
      </w:r>
      <w:proofErr w:type="spellStart"/>
      <w:r w:rsidRPr="00746C56">
        <w:rPr>
          <w:rFonts w:ascii="Arial" w:eastAsia="Times New Roman" w:hAnsi="Arial" w:cs="Arial"/>
          <w:color w:val="555555"/>
          <w:sz w:val="21"/>
          <w:szCs w:val="21"/>
          <w:lang w:eastAsia="ru-RU"/>
        </w:rPr>
        <w:t>пунов</w:t>
      </w:r>
      <w:proofErr w:type="spellEnd"/>
      <w:r w:rsidRPr="00746C56">
        <w:rPr>
          <w:rFonts w:ascii="Arial" w:eastAsia="Times New Roman" w:hAnsi="Arial" w:cs="Arial"/>
          <w:color w:val="555555"/>
          <w:sz w:val="21"/>
          <w:szCs w:val="21"/>
          <w:lang w:eastAsia="ru-RU"/>
        </w:rPr>
        <w:t xml:space="preserve">, а наши купцы между тем терпят убытки. Я полагаю, что Карфаген должен быть разрушен». </w:t>
      </w:r>
      <w:proofErr w:type="spellStart"/>
      <w:r w:rsidRPr="00746C56">
        <w:rPr>
          <w:rFonts w:ascii="Arial" w:eastAsia="Times New Roman" w:hAnsi="Arial" w:cs="Arial"/>
          <w:color w:val="555555"/>
          <w:sz w:val="21"/>
          <w:szCs w:val="21"/>
          <w:lang w:eastAsia="ru-RU"/>
        </w:rPr>
        <w:t>Катона</w:t>
      </w:r>
      <w:proofErr w:type="spellEnd"/>
      <w:r w:rsidRPr="00746C56">
        <w:rPr>
          <w:rFonts w:ascii="Arial" w:eastAsia="Times New Roman" w:hAnsi="Arial" w:cs="Arial"/>
          <w:color w:val="555555"/>
          <w:sz w:val="21"/>
          <w:szCs w:val="21"/>
          <w:lang w:eastAsia="ru-RU"/>
        </w:rPr>
        <w:t xml:space="preserve"> поддерживали римские купцы, знавшие, что вино и оливковое масло из африканских владений Карфагена покупают охотнее, чем италийское. Сенат открыто требовал стереть Карфаген с лица земли. Удалось ли им это сделать, узнаем на нашем уроке.</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Как Рим установил свое господство в Западном Средиземноморье?</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Почему Рим победил в борьбе с Карфагеном?</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Покажите на карте территории, которые отошли к Риму в результате Пунических войн.</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Был ли уничтожен сам Карфаген?</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Итак, Рим, сокрушив Карфаген, стал безраздельно властвовать в Западном Средиземноморье, но не в Восточном.</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Как вы думаете, почему?</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Покажите на карте Западное Средиземноморье, где безраздельно господствовал Рим.</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Покажите на карте Восточное Средиземноморье. Какие государства вы здесь видите?</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xml:space="preserve">— После </w:t>
      </w:r>
      <w:proofErr w:type="gramStart"/>
      <w:r w:rsidRPr="00746C56">
        <w:rPr>
          <w:rFonts w:ascii="Arial" w:eastAsia="Times New Roman" w:hAnsi="Arial" w:cs="Arial"/>
          <w:color w:val="555555"/>
          <w:sz w:val="21"/>
          <w:szCs w:val="21"/>
          <w:lang w:eastAsia="ru-RU"/>
        </w:rPr>
        <w:t>распада</w:t>
      </w:r>
      <w:proofErr w:type="gramEnd"/>
      <w:r w:rsidRPr="00746C56">
        <w:rPr>
          <w:rFonts w:ascii="Arial" w:eastAsia="Times New Roman" w:hAnsi="Arial" w:cs="Arial"/>
          <w:color w:val="555555"/>
          <w:sz w:val="21"/>
          <w:szCs w:val="21"/>
          <w:lang w:eastAsia="ru-RU"/>
        </w:rPr>
        <w:t xml:space="preserve"> какой державы они вновь обрели независимость?</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Какое из них было самое могущественное?</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Предположите, какие действия предпримет Рим.</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Римляне умело натравливали эти государства друг на друга, чтобы разгромить их поодиночке.</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b/>
          <w:bCs/>
          <w:color w:val="555555"/>
          <w:sz w:val="21"/>
          <w:szCs w:val="21"/>
          <w:lang w:eastAsia="ru-RU"/>
        </w:rPr>
        <w:t xml:space="preserve"> «Установление господства Рима во всем Средиземноморье».</w:t>
      </w:r>
    </w:p>
    <w:p w:rsidR="00746C56" w:rsidRPr="00746C56" w:rsidRDefault="00746C56" w:rsidP="00746C56">
      <w:pPr>
        <w:shd w:val="clear" w:color="auto" w:fill="FFFFFF"/>
        <w:spacing w:after="150" w:line="240" w:lineRule="auto"/>
        <w:jc w:val="center"/>
        <w:rPr>
          <w:rFonts w:ascii="Arial" w:eastAsia="Times New Roman" w:hAnsi="Arial" w:cs="Arial"/>
          <w:color w:val="555555"/>
          <w:sz w:val="21"/>
          <w:szCs w:val="21"/>
          <w:lang w:eastAsia="ru-RU"/>
        </w:rPr>
      </w:pPr>
      <w:r w:rsidRPr="00746C56">
        <w:rPr>
          <w:rFonts w:ascii="Arial" w:eastAsia="Times New Roman" w:hAnsi="Arial" w:cs="Arial"/>
          <w:b/>
          <w:bCs/>
          <w:color w:val="555555"/>
          <w:sz w:val="21"/>
          <w:szCs w:val="21"/>
          <w:lang w:eastAsia="ru-RU"/>
        </w:rPr>
        <w:t>План урока</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1. Поражение Македонии и Сирии, разрушение Коринфа и Карфагена.</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2. Триумф в Риме.</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Проблемные вопросы. Почему римляне одержали победу во Второй Пунической войне? В чем суть правила «разделяй и властвуй», которого придерживались римляне в отношении своих противников?</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b/>
          <w:bCs/>
          <w:color w:val="555555"/>
          <w:sz w:val="21"/>
          <w:szCs w:val="21"/>
          <w:lang w:eastAsia="ru-RU"/>
        </w:rPr>
        <w:t>1. Поражение Македонии и Сирии, разрушение Коринфа и Карфагена</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Назовите и покажите на карте государства, с которыми Риму предстоит воевать, утверждая свое господство в Средиземноморье.</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Что мы знаем об этих государствах, об их армиях?</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xml:space="preserve">Давайте выясним, как в столь короткие сроки римлянам удалось завоевать </w:t>
      </w:r>
      <w:r>
        <w:rPr>
          <w:rFonts w:ascii="Arial" w:eastAsia="Times New Roman" w:hAnsi="Arial" w:cs="Arial"/>
          <w:color w:val="555555"/>
          <w:sz w:val="21"/>
          <w:szCs w:val="21"/>
          <w:lang w:eastAsia="ru-RU"/>
        </w:rPr>
        <w:t>эти некогда могучие государства</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b/>
          <w:bCs/>
          <w:color w:val="555555"/>
          <w:sz w:val="21"/>
          <w:szCs w:val="21"/>
          <w:lang w:eastAsia="ru-RU"/>
        </w:rPr>
        <w:lastRenderedPageBreak/>
        <w:t>Дополнительный материал</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b/>
          <w:bCs/>
          <w:color w:val="555555"/>
          <w:sz w:val="21"/>
          <w:szCs w:val="21"/>
          <w:lang w:eastAsia="ru-RU"/>
        </w:rPr>
        <w:t>Поражение Македонии</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На полях сражений предстояло столкнуться римскому легиону и македонской фаланге. Первое такое столкновение обернулось не в пользу римлян. В историческом документе говорится: «Удар македонской фаланги был настолько силен, что римские передовые отряды оказались смятыми и стали отступать к холмам, находившимся возле римского лагеря. Поседевший в боях римский консул впоследствии часто вспоминал, какое страшное впечатление произвела на него атака фаланги». В сильном волнении консул даже разорвал на себе тунику. Римский командир, желая взломать фалангу, бросил боевой значок своего отряда в гущу врагов. Это показывает, что ахиллесовой пятой фаланги, которую смогли нащупать римляне, была уязвимость в случае разрушения сомкнутого строя.</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Сама стремительность удара погубила македонян. Ряды фаланги кое-где разорвались из-за быстрого преследования ими римлян и неровностей почвы. Консул воспользовался этим и бросил подвижные отряды в образовавшиеся промежутки. Римляне стали нападать на македонян с флангов и с тыла, расстраивая их ряды. Македонский царь Персей, растерявшись, бежал с поля боя. Битва продолжалась менее часа. На поле сражения остались 20 тыс. македонян, 11 тыс. попали в плен. Римские потери были очень малы.</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b/>
          <w:bCs/>
          <w:color w:val="555555"/>
          <w:sz w:val="21"/>
          <w:szCs w:val="21"/>
          <w:lang w:eastAsia="ru-RU"/>
        </w:rPr>
        <w:t>Разрушение Карфагена</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Карфагеняне считали, что лучше умереть под развалинами своих домов, чем покинуть родной город и берег моря. Безоружные, они решили обороняться. Знатные и простолюдины, мужчины и женщины были проникнуты одной мыслью о геройском ведении Третьей Пунической войны до последнего дыхания. Они освободили рабов, чтобы пополнить ряды воинов, которые будут участвовать в предстоящей обороне Карфагена.</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Чтобы выиграть время, карфагеняне хитростью добились 30-дневного перемирия. Этим драгоценным перерывом в ходе Третьей Пунической войны они воспользовались с неимоверной энергией для приготовления к отчаянной обороне Карфагена. Город походил на военный стан. Храм и общественные здания стали мастерскими, в которых день и ночь ковались мечи и шиты, изготовлялись стрелы, дротики, строились машины. Карфагеняне ломали дома, чтобы достать брусья для машин и железо. На стенах было поставлено множество катапульт. Женщины обрезали себе волосы и плели из них канаты для метательных машин. Все приносилось в жертву обороны родного города.</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Когда консулы повели войско на приступ, они с удивлением увидели, что на стенах огромное количество вооруженных граждан и множество военных машин. Жители защищали Карфаген с бестрепетным мужеством, однако силы были неравными. Город был взят, разграблен и сожжен. В лагере и в Риме царило безграничное ликование, лишь благороднейшие из римлян втайне стыдились этого нового великого подвига. Пленники большей частью были проданы в рабство, некоторые погибли в тюрьме. Все движимое имущество, за исключением золота, серебра и даров, пожертвованных в храмы, было отдано на разграбление солдатам.</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Pr>
          <w:rFonts w:ascii="Arial" w:eastAsia="Times New Roman" w:hAnsi="Arial" w:cs="Arial"/>
          <w:noProof/>
          <w:color w:val="555555"/>
          <w:sz w:val="21"/>
          <w:szCs w:val="21"/>
          <w:lang w:eastAsia="ru-RU"/>
        </w:rPr>
        <w:lastRenderedPageBreak/>
        <w:drawing>
          <wp:inline distT="0" distB="0" distL="0" distR="0">
            <wp:extent cx="3943350" cy="4791075"/>
            <wp:effectExtent l="0" t="0" r="0" b="9525"/>
            <wp:docPr id="1" name="Рисунок 1" descr="https://trojden.com/gdz/lessons-development-world-history-5-class-vigasin/lessons-development-world-history-5-class-vigasin.files/image0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trojden.com/gdz/lessons-development-world-history-5-class-vigasin/lessons-development-world-history-5-class-vigasin.files/image051.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943350" cy="4791075"/>
                    </a:xfrm>
                    <a:prstGeom prst="rect">
                      <a:avLst/>
                    </a:prstGeom>
                    <a:noFill/>
                    <a:ln>
                      <a:noFill/>
                    </a:ln>
                  </pic:spPr>
                </pic:pic>
              </a:graphicData>
            </a:graphic>
          </wp:inline>
        </w:drawing>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b/>
          <w:bCs/>
          <w:color w:val="555555"/>
          <w:sz w:val="21"/>
          <w:szCs w:val="21"/>
          <w:lang w:eastAsia="ru-RU"/>
        </w:rPr>
        <w:t>2. Триумф в Риме</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В честь человека, сокрушившего великую империю Филиппа и Александра Македонского, решено было устроить триумф.</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Рассмотрите иллюстрацию «Триумф в Риме» на с. 237 учебника и внимательно послушайте мой рассказ.</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Триумф — торжественный въезд в Рим полководца-победителя. Торжества после победы над Македонией продолжались три дня. Десятки тысяч людей, одетых в праздничные одежды, заполнили улицы и площади Рима.</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xml:space="preserve">Весь первый день триумфа до самого вечера двести пятьдесят разукрашенных колесниц везли захваченные у врагов произведения искусства — картины и статуи. Во второй день по улицам проехало множество повозок, нагруженных дорогим красивым македонским оружием. За повозками с оружием три тысячи человек несли семьсот пятьдесят кувшинов с серебряными монетами. Кувшины были такими тяжелыми, что на каждый требовалось четыре носильщика. За ними множество людей высоко поднимали, чтобы все могли видеть, серебряные чаны, кубки, рога, ковши. Третий день триумфа был самым торжественным и значительным. С самого утра по улицам двинулись трубачи, игравшие боевые марши, какими обычно ободряли воинов на поле битвы. За ними вели сто двадцать откормленных быков, украшенных пестрыми тканями и венками. Рога их были вызолочены. Их должны были принести в жертву богам. После небольшой паузы появились несколько сот рабов, они несли семьдесят семь тяжелых сосудов, наполненных золотой монетой. Рядом несли богатейшую золотую утварь с пиршественных столов Персея. Завершала эту часть </w:t>
      </w:r>
      <w:proofErr w:type="gramStart"/>
      <w:r w:rsidRPr="00746C56">
        <w:rPr>
          <w:rFonts w:ascii="Arial" w:eastAsia="Times New Roman" w:hAnsi="Arial" w:cs="Arial"/>
          <w:color w:val="555555"/>
          <w:sz w:val="21"/>
          <w:szCs w:val="21"/>
          <w:lang w:eastAsia="ru-RU"/>
        </w:rPr>
        <w:t>процессии</w:t>
      </w:r>
      <w:proofErr w:type="gramEnd"/>
      <w:r w:rsidRPr="00746C56">
        <w:rPr>
          <w:rFonts w:ascii="Arial" w:eastAsia="Times New Roman" w:hAnsi="Arial" w:cs="Arial"/>
          <w:color w:val="555555"/>
          <w:sz w:val="21"/>
          <w:szCs w:val="21"/>
          <w:lang w:eastAsia="ru-RU"/>
        </w:rPr>
        <w:t xml:space="preserve"> позолоченная колесница царя. На ней грудами лежало его оружие, поверх сверкала дивной красоты диадема, символ царской власти. За колесницей шли дети Персея — два мальчика и девочка, — окруженные учителями, воспитателями, наставниками. Дети были еще слишком малы, чтобы понимать глубину случившегося с ними несчастья. Но их сопровождающие </w:t>
      </w:r>
      <w:r w:rsidRPr="00746C56">
        <w:rPr>
          <w:rFonts w:ascii="Arial" w:eastAsia="Times New Roman" w:hAnsi="Arial" w:cs="Arial"/>
          <w:color w:val="555555"/>
          <w:sz w:val="21"/>
          <w:szCs w:val="21"/>
          <w:lang w:eastAsia="ru-RU"/>
        </w:rPr>
        <w:lastRenderedPageBreak/>
        <w:t>жалобно кричали, плакали и молили толпу о сострадании. В темной одежде, подавленный горем, шел за ними Персей.</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xml:space="preserve">Приближалась главная часть процессии, апогей триумфа. На круглой раззолоченной колеснице, запряженной четверкой белых коней, показался триумфатор </w:t>
      </w:r>
      <w:proofErr w:type="spellStart"/>
      <w:r w:rsidRPr="00746C56">
        <w:rPr>
          <w:rFonts w:ascii="Arial" w:eastAsia="Times New Roman" w:hAnsi="Arial" w:cs="Arial"/>
          <w:color w:val="555555"/>
          <w:sz w:val="21"/>
          <w:szCs w:val="21"/>
          <w:lang w:eastAsia="ru-RU"/>
        </w:rPr>
        <w:t>Эмилий</w:t>
      </w:r>
      <w:proofErr w:type="spellEnd"/>
      <w:r w:rsidRPr="00746C56">
        <w:rPr>
          <w:rFonts w:ascii="Arial" w:eastAsia="Times New Roman" w:hAnsi="Arial" w:cs="Arial"/>
          <w:color w:val="555555"/>
          <w:sz w:val="21"/>
          <w:szCs w:val="21"/>
          <w:lang w:eastAsia="ru-RU"/>
        </w:rPr>
        <w:t xml:space="preserve"> Павел. Он был одет в пурпурную тунику, расшитую золотыми пальмовыми ветвями. Поверх нее была наброшена пурпурная тога. Как обычно, за спиной триумфатора государственный раб держал над головой полководца золотой венец и время от времени громко восклицал, склоняясь к герою торжества: «Помни, что ты только человек! Помни о смерти!»</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xml:space="preserve">— Как вы думаете, что означали эти слова? </w:t>
      </w:r>
      <w:proofErr w:type="gramStart"/>
      <w:r w:rsidRPr="00746C56">
        <w:rPr>
          <w:rFonts w:ascii="Arial" w:eastAsia="Times New Roman" w:hAnsi="Arial" w:cs="Arial"/>
          <w:color w:val="555555"/>
          <w:sz w:val="21"/>
          <w:szCs w:val="21"/>
          <w:lang w:eastAsia="ru-RU"/>
        </w:rPr>
        <w:t>(Слова раба должны были напоминать триумфатору, что счастье непостоянно,</w:t>
      </w:r>
      <w:proofErr w:type="gramEnd"/>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переменчиво и сегодняшний победитель завтра может стать побежденным.)</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Какие чувства вызвал бы триумф у вас, окажись вы в Риме?</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 Каким было бы ваше личное отношение к подобным празднествам?</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b/>
          <w:bCs/>
          <w:color w:val="555555"/>
          <w:sz w:val="21"/>
          <w:szCs w:val="21"/>
          <w:lang w:eastAsia="ru-RU"/>
        </w:rPr>
        <w:t>Домашнее задание</w:t>
      </w:r>
    </w:p>
    <w:p w:rsidR="00746C56" w:rsidRPr="00746C56" w:rsidRDefault="00746C56" w:rsidP="00746C56">
      <w:pPr>
        <w:shd w:val="clear" w:color="auto" w:fill="FFFFFF"/>
        <w:spacing w:after="150" w:line="240" w:lineRule="auto"/>
        <w:rPr>
          <w:rFonts w:ascii="Arial" w:eastAsia="Times New Roman" w:hAnsi="Arial" w:cs="Arial"/>
          <w:color w:val="555555"/>
          <w:sz w:val="21"/>
          <w:szCs w:val="21"/>
          <w:lang w:eastAsia="ru-RU"/>
        </w:rPr>
      </w:pPr>
      <w:r w:rsidRPr="00746C56">
        <w:rPr>
          <w:rFonts w:ascii="Arial" w:eastAsia="Times New Roman" w:hAnsi="Arial" w:cs="Arial"/>
          <w:color w:val="555555"/>
          <w:sz w:val="21"/>
          <w:szCs w:val="21"/>
          <w:lang w:eastAsia="ru-RU"/>
        </w:rPr>
        <w:t>§</w:t>
      </w:r>
      <w:r w:rsidR="001C3C51">
        <w:rPr>
          <w:rFonts w:ascii="Arial" w:eastAsia="Times New Roman" w:hAnsi="Arial" w:cs="Arial"/>
          <w:color w:val="555555"/>
          <w:sz w:val="21"/>
          <w:szCs w:val="21"/>
          <w:lang w:eastAsia="ru-RU"/>
        </w:rPr>
        <w:t xml:space="preserve"> 43,задание 2 стр.226,параграф 45 ,задание 4 стр.236</w:t>
      </w:r>
      <w:bookmarkStart w:id="0" w:name="_GoBack"/>
      <w:bookmarkEnd w:id="0"/>
    </w:p>
    <w:p w:rsidR="00AC1339" w:rsidRDefault="00AC1339"/>
    <w:sectPr w:rsidR="00AC133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46C56"/>
    <w:rsid w:val="001C3C51"/>
    <w:rsid w:val="00746C56"/>
    <w:rsid w:val="00AC133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46C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6C5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46C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6C56"/>
    <w:rPr>
      <w:b/>
      <w:bCs/>
    </w:rPr>
  </w:style>
  <w:style w:type="paragraph" w:styleId="a5">
    <w:name w:val="Balloon Text"/>
    <w:basedOn w:val="a"/>
    <w:link w:val="a6"/>
    <w:uiPriority w:val="99"/>
    <w:semiHidden/>
    <w:unhideWhenUsed/>
    <w:rsid w:val="00746C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6C5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746C5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746C56"/>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746C5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746C56"/>
    <w:rPr>
      <w:b/>
      <w:bCs/>
    </w:rPr>
  </w:style>
  <w:style w:type="paragraph" w:styleId="a5">
    <w:name w:val="Balloon Text"/>
    <w:basedOn w:val="a"/>
    <w:link w:val="a6"/>
    <w:uiPriority w:val="99"/>
    <w:semiHidden/>
    <w:unhideWhenUsed/>
    <w:rsid w:val="00746C5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46C5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4875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1251</Words>
  <Characters>7137</Characters>
  <Application>Microsoft Office Word</Application>
  <DocSecurity>0</DocSecurity>
  <Lines>59</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8372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Колчин Юрий Михайлов</dc:creator>
  <cp:lastModifiedBy>Колчин Юрий Михайлов</cp:lastModifiedBy>
  <cp:revision>2</cp:revision>
  <dcterms:created xsi:type="dcterms:W3CDTF">2020-04-10T16:18:00Z</dcterms:created>
  <dcterms:modified xsi:type="dcterms:W3CDTF">2020-04-10T16:34:00Z</dcterms:modified>
</cp:coreProperties>
</file>